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3" w:type="dxa"/>
        <w:tblInd w:w="9781" w:type="dxa"/>
        <w:tblLook w:val="01E0"/>
      </w:tblPr>
      <w:tblGrid>
        <w:gridCol w:w="5103"/>
      </w:tblGrid>
      <w:tr w:rsidR="00844057" w:rsidRPr="00185DC9" w:rsidTr="00EE40C0">
        <w:tc>
          <w:tcPr>
            <w:tcW w:w="5103" w:type="dxa"/>
          </w:tcPr>
          <w:p w:rsidR="00844057" w:rsidRDefault="00844057" w:rsidP="00EE40C0">
            <w:pPr>
              <w:pStyle w:val="Style2"/>
              <w:widowControl/>
              <w:spacing w:line="216" w:lineRule="auto"/>
              <w:ind w:firstLine="0"/>
              <w:jc w:val="center"/>
              <w:rPr>
                <w:rStyle w:val="FontStyle13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</w:tr>
      <w:tr w:rsidR="00844057" w:rsidRPr="00185DC9" w:rsidTr="00EE40C0">
        <w:tc>
          <w:tcPr>
            <w:tcW w:w="5103" w:type="dxa"/>
          </w:tcPr>
          <w:p w:rsidR="00844057" w:rsidRDefault="00844057" w:rsidP="00942BCF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8"/>
                <w:szCs w:val="28"/>
              </w:rPr>
            </w:pPr>
            <w:r>
              <w:t>УТВЕРЖДЕН</w:t>
            </w:r>
          </w:p>
        </w:tc>
      </w:tr>
      <w:tr w:rsidR="00844057" w:rsidRPr="00185DC9" w:rsidTr="00EE40C0">
        <w:tc>
          <w:tcPr>
            <w:tcW w:w="5103" w:type="dxa"/>
          </w:tcPr>
          <w:p w:rsidR="00844057" w:rsidRDefault="00844057" w:rsidP="001A7CB4">
            <w:pPr>
              <w:pStyle w:val="Style2"/>
              <w:widowControl/>
              <w:spacing w:line="216" w:lineRule="auto"/>
              <w:ind w:firstLine="0"/>
              <w:jc w:val="center"/>
            </w:pPr>
            <w:r>
              <w:rPr>
                <w:sz w:val="28"/>
                <w:szCs w:val="28"/>
              </w:rPr>
              <w:t>Постановлением территориальной  избирательной комиссии Вышневолоцкого округа</w:t>
            </w:r>
          </w:p>
        </w:tc>
      </w:tr>
      <w:tr w:rsidR="00844057" w:rsidRPr="00185DC9" w:rsidTr="00EE40C0">
        <w:tc>
          <w:tcPr>
            <w:tcW w:w="5103" w:type="dxa"/>
          </w:tcPr>
          <w:p w:rsidR="00844057" w:rsidRDefault="00844057" w:rsidP="001A7CB4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13 января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482921">
                <w:rPr>
                  <w:sz w:val="28"/>
                  <w:szCs w:val="28"/>
                  <w:lang w:eastAsia="en-US"/>
                </w:rPr>
                <w:t>202</w:t>
              </w:r>
              <w:r>
                <w:rPr>
                  <w:sz w:val="28"/>
                  <w:szCs w:val="28"/>
                  <w:lang w:eastAsia="en-US"/>
                </w:rPr>
                <w:t>5</w:t>
              </w:r>
              <w:r w:rsidRPr="00482921">
                <w:rPr>
                  <w:sz w:val="28"/>
                  <w:szCs w:val="28"/>
                  <w:lang w:eastAsia="en-US"/>
                </w:rPr>
                <w:t xml:space="preserve"> г</w:t>
              </w:r>
            </w:smartTag>
            <w:r w:rsidRPr="00482921">
              <w:rPr>
                <w:sz w:val="28"/>
                <w:szCs w:val="28"/>
                <w:lang w:eastAsia="en-US"/>
              </w:rPr>
              <w:t>.</w:t>
            </w:r>
            <w:r w:rsidRPr="00482921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88/676-5</w:t>
            </w:r>
          </w:p>
        </w:tc>
      </w:tr>
    </w:tbl>
    <w:p w:rsidR="00844057" w:rsidRPr="00B51A18" w:rsidRDefault="00844057" w:rsidP="00EE40C0">
      <w:pPr>
        <w:pStyle w:val="ConsPlusTitle"/>
        <w:spacing w:before="360" w:after="120"/>
        <w:jc w:val="center"/>
        <w:rPr>
          <w:b w:val="0"/>
        </w:rPr>
      </w:pPr>
      <w:r w:rsidRPr="00B51A18">
        <w:rPr>
          <w:rFonts w:ascii="Times New Roman" w:hAnsi="Times New Roman" w:cs="Times New Roman"/>
          <w:b w:val="0"/>
          <w:sz w:val="28"/>
          <w:szCs w:val="28"/>
        </w:rPr>
        <w:t>Перечень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A18">
        <w:rPr>
          <w:rFonts w:ascii="Times New Roman" w:hAnsi="Times New Roman" w:cs="Times New Roman"/>
          <w:b w:val="0"/>
          <w:sz w:val="28"/>
          <w:szCs w:val="28"/>
        </w:rPr>
        <w:t xml:space="preserve">мероприятий по обучению членов избирательных комиссий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B51A18">
        <w:rPr>
          <w:rFonts w:ascii="Times New Roman" w:hAnsi="Times New Roman" w:cs="Times New Roman"/>
          <w:b w:val="0"/>
          <w:sz w:val="28"/>
          <w:szCs w:val="28"/>
        </w:rPr>
        <w:t>и иных участников избирательного процесса</w:t>
      </w:r>
      <w:r w:rsidRPr="00B51A18">
        <w:rPr>
          <w:rFonts w:ascii="Times New Roman" w:hAnsi="Times New Roman" w:cs="Times New Roman"/>
          <w:b w:val="0"/>
          <w:sz w:val="28"/>
          <w:szCs w:val="28"/>
        </w:rPr>
        <w:br/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Вышневолоцком муниципальном округе</w:t>
      </w:r>
      <w:r w:rsidRPr="00B51A18">
        <w:rPr>
          <w:rFonts w:ascii="Times New Roman" w:hAnsi="Times New Roman" w:cs="Times New Roman"/>
          <w:b w:val="0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7371"/>
        <w:gridCol w:w="2665"/>
        <w:gridCol w:w="3395"/>
      </w:tblGrid>
      <w:tr w:rsidR="00844057" w:rsidRPr="00185DC9" w:rsidTr="00185DC9">
        <w:trPr>
          <w:tblHeader/>
        </w:trPr>
        <w:tc>
          <w:tcPr>
            <w:tcW w:w="704" w:type="dxa"/>
            <w:vAlign w:val="center"/>
          </w:tcPr>
          <w:p w:rsidR="00844057" w:rsidRPr="00185DC9" w:rsidRDefault="00844057" w:rsidP="00185D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Align w:val="center"/>
          </w:tcPr>
          <w:p w:rsidR="00844057" w:rsidRPr="00185DC9" w:rsidRDefault="00844057" w:rsidP="00185D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Наименование мероприятия и его содержания</w:t>
            </w:r>
          </w:p>
        </w:tc>
        <w:tc>
          <w:tcPr>
            <w:tcW w:w="2665" w:type="dxa"/>
            <w:vAlign w:val="center"/>
          </w:tcPr>
          <w:p w:rsidR="00844057" w:rsidRPr="00185DC9" w:rsidRDefault="00844057" w:rsidP="00185D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395" w:type="dxa"/>
            <w:vAlign w:val="center"/>
          </w:tcPr>
          <w:p w:rsidR="00844057" w:rsidRPr="00185DC9" w:rsidRDefault="00844057" w:rsidP="00185D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844057" w:rsidRPr="00185DC9" w:rsidTr="00185DC9">
        <w:tc>
          <w:tcPr>
            <w:tcW w:w="704" w:type="dxa"/>
          </w:tcPr>
          <w:p w:rsidR="00844057" w:rsidRPr="00185DC9" w:rsidRDefault="00844057" w:rsidP="00185D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69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4057" w:rsidRPr="00185DC9" w:rsidRDefault="00844057" w:rsidP="00B51A18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Применение учебно-методических материалов, а также обучающих материалов (информации) ЦИК России для интерактивных и дистанционных форм обучения в процессе обучения членов избирательных комиссий и иных участников избирательного процесса в субъектах Российской Федерации</w:t>
            </w:r>
          </w:p>
        </w:tc>
        <w:tc>
          <w:tcPr>
            <w:tcW w:w="2665" w:type="dxa"/>
          </w:tcPr>
          <w:p w:rsidR="00844057" w:rsidRPr="00185DC9" w:rsidRDefault="00844057" w:rsidP="00B51A18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Весь период</w:t>
            </w:r>
          </w:p>
        </w:tc>
        <w:tc>
          <w:tcPr>
            <w:tcW w:w="3395" w:type="dxa"/>
          </w:tcPr>
          <w:p w:rsidR="00844057" w:rsidRPr="00185DC9" w:rsidRDefault="00844057" w:rsidP="001A7CB4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Территориальная избирательная комиссия Вышневолоцкого округа (далее – ТИК Вышневолоцкого округа)</w:t>
            </w:r>
          </w:p>
        </w:tc>
      </w:tr>
      <w:tr w:rsidR="00844057" w:rsidRPr="00185DC9" w:rsidTr="00185DC9">
        <w:tc>
          <w:tcPr>
            <w:tcW w:w="704" w:type="dxa"/>
          </w:tcPr>
          <w:p w:rsidR="00844057" w:rsidRPr="00185DC9" w:rsidRDefault="00844057" w:rsidP="00185D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69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4057" w:rsidRDefault="00844057" w:rsidP="0018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5DC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очного и дистанционного обучения членов территориальных и участковых избирательных комиссий, иных участников избирательного процесса согласно учебно-тематического плана обучения (прилагается)</w:t>
            </w:r>
          </w:p>
          <w:p w:rsidR="00844057" w:rsidRPr="00185DC9" w:rsidRDefault="00844057" w:rsidP="0018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Весь период (по учебно-тематическому плану обучения)</w:t>
            </w:r>
          </w:p>
        </w:tc>
        <w:tc>
          <w:tcPr>
            <w:tcW w:w="339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ТИК Вышневолоцкого округа</w:t>
            </w:r>
          </w:p>
        </w:tc>
      </w:tr>
      <w:tr w:rsidR="00844057" w:rsidRPr="00185DC9" w:rsidTr="00185DC9">
        <w:tc>
          <w:tcPr>
            <w:tcW w:w="704" w:type="dxa"/>
          </w:tcPr>
          <w:p w:rsidR="00844057" w:rsidRPr="00185DC9" w:rsidRDefault="00844057" w:rsidP="00185D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69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4057" w:rsidRPr="00185DC9" w:rsidRDefault="00844057" w:rsidP="0018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5DC9">
              <w:rPr>
                <w:rFonts w:ascii="Times New Roman" w:hAnsi="Times New Roman"/>
                <w:sz w:val="28"/>
                <w:szCs w:val="28"/>
                <w:lang w:eastAsia="ru-RU"/>
              </w:rPr>
              <w:t>Тестирование членов избирательных комиссий и резерва составов участковых комиссий в 2025 году</w:t>
            </w:r>
          </w:p>
        </w:tc>
        <w:tc>
          <w:tcPr>
            <w:tcW w:w="266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ноябрь - декабрь</w:t>
            </w:r>
          </w:p>
        </w:tc>
        <w:tc>
          <w:tcPr>
            <w:tcW w:w="339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ТИК Вышневолоцкого округа</w:t>
            </w:r>
          </w:p>
        </w:tc>
      </w:tr>
      <w:tr w:rsidR="00844057" w:rsidRPr="00185DC9" w:rsidTr="00185DC9">
        <w:tc>
          <w:tcPr>
            <w:tcW w:w="704" w:type="dxa"/>
          </w:tcPr>
          <w:p w:rsidR="00844057" w:rsidRPr="00185DC9" w:rsidRDefault="00844057" w:rsidP="00185D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69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4057" w:rsidRPr="00185DC9" w:rsidRDefault="00844057" w:rsidP="001A7CB4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Организация и проведение информационно-разъяснительных, обучающих мероприятий с участковыми избирательными комиссиями, резервом составов участковых комиссий</w:t>
            </w:r>
          </w:p>
        </w:tc>
        <w:tc>
          <w:tcPr>
            <w:tcW w:w="266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Весь период (по планам ИКСРФ)</w:t>
            </w:r>
          </w:p>
        </w:tc>
        <w:tc>
          <w:tcPr>
            <w:tcW w:w="339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ТИК Вышневолоцкого округа</w:t>
            </w:r>
          </w:p>
        </w:tc>
      </w:tr>
      <w:tr w:rsidR="00844057" w:rsidRPr="00185DC9" w:rsidTr="00185DC9">
        <w:tc>
          <w:tcPr>
            <w:tcW w:w="704" w:type="dxa"/>
          </w:tcPr>
          <w:p w:rsidR="00844057" w:rsidRPr="00185DC9" w:rsidRDefault="00844057" w:rsidP="00185D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69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4057" w:rsidRPr="00185DC9" w:rsidRDefault="00844057" w:rsidP="0018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5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Участие в  Молодежном форуме членов участковых избирательных комиссий </w:t>
            </w:r>
          </w:p>
        </w:tc>
        <w:tc>
          <w:tcPr>
            <w:tcW w:w="266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октябрь - ноябрь</w:t>
            </w:r>
          </w:p>
        </w:tc>
        <w:tc>
          <w:tcPr>
            <w:tcW w:w="3395" w:type="dxa"/>
          </w:tcPr>
          <w:p w:rsidR="00844057" w:rsidRPr="00185DC9" w:rsidRDefault="00844057" w:rsidP="000A716D">
            <w:pPr>
              <w:pStyle w:val="ConsPlusNormal"/>
              <w:rPr>
                <w:sz w:val="28"/>
                <w:szCs w:val="28"/>
              </w:rPr>
            </w:pPr>
            <w:r w:rsidRPr="00185DC9">
              <w:rPr>
                <w:sz w:val="28"/>
                <w:szCs w:val="28"/>
              </w:rPr>
              <w:t>ТИК Вышневолоцкого округа</w:t>
            </w:r>
          </w:p>
        </w:tc>
      </w:tr>
    </w:tbl>
    <w:p w:rsidR="00844057" w:rsidRDefault="00844057"/>
    <w:p w:rsidR="00844057" w:rsidRDefault="00844057">
      <w:r>
        <w:br w:type="page"/>
      </w:r>
    </w:p>
    <w:tbl>
      <w:tblPr>
        <w:tblW w:w="5245" w:type="dxa"/>
        <w:tblInd w:w="9322" w:type="dxa"/>
        <w:tblLook w:val="01E0"/>
      </w:tblPr>
      <w:tblGrid>
        <w:gridCol w:w="5245"/>
      </w:tblGrid>
      <w:tr w:rsidR="00844057" w:rsidRPr="00185DC9" w:rsidTr="00917610">
        <w:tc>
          <w:tcPr>
            <w:tcW w:w="5245" w:type="dxa"/>
          </w:tcPr>
          <w:p w:rsidR="00844057" w:rsidRDefault="00844057" w:rsidP="00917610">
            <w:pPr>
              <w:pStyle w:val="Style2"/>
              <w:widowControl/>
              <w:spacing w:line="216" w:lineRule="auto"/>
              <w:ind w:firstLine="0"/>
              <w:jc w:val="center"/>
              <w:rPr>
                <w:rStyle w:val="FontStyle13"/>
                <w:b w:val="0"/>
                <w:bCs/>
                <w:szCs w:val="26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</w:tc>
      </w:tr>
      <w:tr w:rsidR="00844057" w:rsidRPr="00185DC9" w:rsidTr="00917610">
        <w:tc>
          <w:tcPr>
            <w:tcW w:w="5245" w:type="dxa"/>
          </w:tcPr>
          <w:p w:rsidR="00844057" w:rsidRDefault="00844057" w:rsidP="00917610">
            <w:pPr>
              <w:pStyle w:val="Style2"/>
              <w:widowControl/>
              <w:spacing w:line="216" w:lineRule="auto"/>
              <w:ind w:firstLine="0"/>
              <w:jc w:val="center"/>
            </w:pPr>
            <w:r>
              <w:rPr>
                <w:sz w:val="28"/>
                <w:szCs w:val="28"/>
              </w:rPr>
              <w:t xml:space="preserve">к </w:t>
            </w:r>
            <w:r w:rsidRPr="00B51A18">
              <w:rPr>
                <w:sz w:val="28"/>
                <w:szCs w:val="28"/>
              </w:rPr>
              <w:t>Переч</w:t>
            </w:r>
            <w:r>
              <w:rPr>
                <w:sz w:val="28"/>
                <w:szCs w:val="28"/>
              </w:rPr>
              <w:t xml:space="preserve">ню </w:t>
            </w:r>
            <w:r w:rsidRPr="00B51A18">
              <w:rPr>
                <w:sz w:val="28"/>
                <w:szCs w:val="28"/>
              </w:rPr>
              <w:t>мероприятий по обучению членов избирательных комиссий и иных участников избирательного процесса</w:t>
            </w:r>
            <w:r>
              <w:rPr>
                <w:sz w:val="28"/>
                <w:szCs w:val="28"/>
              </w:rPr>
              <w:t xml:space="preserve"> </w:t>
            </w:r>
            <w:r w:rsidRPr="00B51A18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Вышневолоцком муниципальном округе</w:t>
            </w:r>
            <w:r w:rsidRPr="00B51A18">
              <w:rPr>
                <w:sz w:val="28"/>
                <w:szCs w:val="28"/>
              </w:rPr>
              <w:t xml:space="preserve"> на 2025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844057" w:rsidRPr="007D1481" w:rsidRDefault="00844057" w:rsidP="007D1481">
      <w:pPr>
        <w:autoSpaceDE w:val="0"/>
        <w:autoSpaceDN w:val="0"/>
        <w:adjustRightInd w:val="0"/>
        <w:spacing w:before="24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7D1481">
        <w:rPr>
          <w:rFonts w:ascii="Times New Roman" w:hAnsi="Times New Roman"/>
          <w:bCs/>
          <w:sz w:val="28"/>
          <w:szCs w:val="28"/>
        </w:rPr>
        <w:t>Учебно-тематический план обучения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552"/>
        <w:gridCol w:w="4678"/>
        <w:gridCol w:w="1702"/>
        <w:gridCol w:w="2126"/>
        <w:gridCol w:w="1559"/>
        <w:gridCol w:w="1984"/>
      </w:tblGrid>
      <w:tr w:rsidR="00844057" w:rsidRPr="00185DC9" w:rsidTr="00917BCC">
        <w:trPr>
          <w:cantSplit/>
          <w:trHeight w:val="624"/>
          <w:tblHeader/>
        </w:trPr>
        <w:tc>
          <w:tcPr>
            <w:tcW w:w="708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Категория обучающихся</w:t>
            </w:r>
          </w:p>
        </w:tc>
        <w:tc>
          <w:tcPr>
            <w:tcW w:w="4678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Основные темы занятий</w:t>
            </w:r>
          </w:p>
        </w:tc>
        <w:tc>
          <w:tcPr>
            <w:tcW w:w="1702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Сроки проведения обучения</w:t>
            </w:r>
          </w:p>
        </w:tc>
        <w:tc>
          <w:tcPr>
            <w:tcW w:w="2126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559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Форма занятий</w:t>
            </w:r>
          </w:p>
        </w:tc>
        <w:tc>
          <w:tcPr>
            <w:tcW w:w="1984" w:type="dxa"/>
            <w:vAlign w:val="center"/>
          </w:tcPr>
          <w:p w:rsidR="00844057" w:rsidRPr="00185DC9" w:rsidRDefault="00844057" w:rsidP="006E2853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Организатор обучения</w:t>
            </w:r>
          </w:p>
        </w:tc>
      </w:tr>
      <w:tr w:rsidR="00844057" w:rsidRPr="00185DC9" w:rsidTr="00917BCC">
        <w:trPr>
          <w:trHeight w:val="176"/>
          <w:tblHeader/>
        </w:trPr>
        <w:tc>
          <w:tcPr>
            <w:tcW w:w="708" w:type="dxa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5DC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844057" w:rsidRPr="00185DC9" w:rsidTr="006E2853">
        <w:trPr>
          <w:trHeight w:val="397"/>
        </w:trPr>
        <w:tc>
          <w:tcPr>
            <w:tcW w:w="15309" w:type="dxa"/>
            <w:gridSpan w:val="7"/>
            <w:vAlign w:val="center"/>
          </w:tcPr>
          <w:p w:rsidR="00844057" w:rsidRPr="00185DC9" w:rsidRDefault="00844057" w:rsidP="006E28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Обучение членов территориальных избирательных комиссий</w:t>
            </w:r>
          </w:p>
        </w:tc>
      </w:tr>
      <w:tr w:rsidR="00844057" w:rsidRPr="00185DC9" w:rsidTr="00917BCC">
        <w:trPr>
          <w:trHeight w:val="1875"/>
        </w:trPr>
        <w:tc>
          <w:tcPr>
            <w:tcW w:w="708" w:type="dxa"/>
          </w:tcPr>
          <w:p w:rsidR="00844057" w:rsidRPr="00185DC9" w:rsidRDefault="00844057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44057" w:rsidRPr="00185DC9" w:rsidRDefault="00844057" w:rsidP="0091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 ТИК</w:t>
            </w:r>
          </w:p>
        </w:tc>
        <w:tc>
          <w:tcPr>
            <w:tcW w:w="4678" w:type="dxa"/>
          </w:tcPr>
          <w:p w:rsidR="00844057" w:rsidRPr="007D1481" w:rsidRDefault="00844057" w:rsidP="00917610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</w:rPr>
              <w:t>Изменения в избирательном законодательстве</w:t>
            </w:r>
          </w:p>
          <w:p w:rsidR="00844057" w:rsidRPr="007D1481" w:rsidRDefault="00844057" w:rsidP="003532C5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</w:rPr>
              <w:t>Порядок и сроки формирования составов территориальных избирательных комиссий</w:t>
            </w:r>
            <w:r>
              <w:rPr>
                <w:sz w:val="28"/>
                <w:szCs w:val="28"/>
              </w:rPr>
              <w:t xml:space="preserve"> </w:t>
            </w:r>
            <w:r w:rsidRPr="007D1481">
              <w:rPr>
                <w:sz w:val="28"/>
                <w:szCs w:val="28"/>
              </w:rPr>
              <w:t>срока полномочий 2025-2030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очный семинар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C77409">
        <w:trPr>
          <w:trHeight w:val="1115"/>
        </w:trPr>
        <w:tc>
          <w:tcPr>
            <w:tcW w:w="708" w:type="dxa"/>
          </w:tcPr>
          <w:p w:rsidR="00844057" w:rsidRPr="00185DC9" w:rsidRDefault="00844057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44057" w:rsidRDefault="00844057" w:rsidP="0091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ТИК </w:t>
            </w:r>
          </w:p>
        </w:tc>
        <w:tc>
          <w:tcPr>
            <w:tcW w:w="4678" w:type="dxa"/>
          </w:tcPr>
          <w:p w:rsidR="00844057" w:rsidRPr="007D1481" w:rsidRDefault="00844057" w:rsidP="00917610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  членов ТИК с использованием личных кабинетов ЕПГУ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844057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917BCC">
        <w:trPr>
          <w:trHeight w:val="689"/>
        </w:trPr>
        <w:tc>
          <w:tcPr>
            <w:tcW w:w="708" w:type="dxa"/>
          </w:tcPr>
          <w:p w:rsidR="00844057" w:rsidRPr="00185DC9" w:rsidRDefault="00844057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44057" w:rsidRPr="00185DC9" w:rsidRDefault="00844057" w:rsidP="0091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ТИК</w:t>
            </w:r>
          </w:p>
        </w:tc>
        <w:tc>
          <w:tcPr>
            <w:tcW w:w="4678" w:type="dxa"/>
          </w:tcPr>
          <w:p w:rsidR="00844057" w:rsidRPr="007D1481" w:rsidRDefault="00844057" w:rsidP="00917610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</w:rPr>
              <w:t xml:space="preserve">Обучение членов </w:t>
            </w:r>
            <w:r>
              <w:rPr>
                <w:sz w:val="28"/>
                <w:szCs w:val="28"/>
              </w:rPr>
              <w:t>ТИК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2126" w:type="dxa"/>
          </w:tcPr>
          <w:p w:rsidR="00844057" w:rsidRPr="00185DC9" w:rsidRDefault="00844057" w:rsidP="004D73B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917BCC">
        <w:trPr>
          <w:trHeight w:val="300"/>
        </w:trPr>
        <w:tc>
          <w:tcPr>
            <w:tcW w:w="708" w:type="dxa"/>
          </w:tcPr>
          <w:p w:rsidR="00844057" w:rsidRPr="00185DC9" w:rsidRDefault="00844057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44057" w:rsidRPr="00185DC9" w:rsidRDefault="00844057" w:rsidP="0091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>ТИК</w:t>
            </w:r>
          </w:p>
        </w:tc>
        <w:tc>
          <w:tcPr>
            <w:tcW w:w="4678" w:type="dxa"/>
          </w:tcPr>
          <w:p w:rsidR="00844057" w:rsidRPr="007D1481" w:rsidRDefault="00844057" w:rsidP="004D73BC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Полномочия членов территориальной избирательной комиссии. Организация деятельности избирательной комиссии. Гласность в деятельности избирательной комиссии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очный семинар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917BCC">
        <w:trPr>
          <w:trHeight w:val="1080"/>
        </w:trPr>
        <w:tc>
          <w:tcPr>
            <w:tcW w:w="708" w:type="dxa"/>
          </w:tcPr>
          <w:p w:rsidR="00844057" w:rsidRPr="00185DC9" w:rsidRDefault="00844057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44057" w:rsidRPr="00185DC9" w:rsidRDefault="00844057" w:rsidP="00917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 ТИК</w:t>
            </w:r>
          </w:p>
        </w:tc>
        <w:tc>
          <w:tcPr>
            <w:tcW w:w="4678" w:type="dxa"/>
          </w:tcPr>
          <w:p w:rsidR="00844057" w:rsidRPr="00185DC9" w:rsidRDefault="00844057" w:rsidP="00917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декабрь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итоговое тестирование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6E2853">
        <w:trPr>
          <w:trHeight w:val="698"/>
        </w:trPr>
        <w:tc>
          <w:tcPr>
            <w:tcW w:w="15309" w:type="dxa"/>
            <w:gridSpan w:val="7"/>
            <w:vAlign w:val="center"/>
          </w:tcPr>
          <w:p w:rsidR="00844057" w:rsidRPr="00185DC9" w:rsidRDefault="00844057" w:rsidP="006E2853">
            <w:pPr>
              <w:spacing w:after="0" w:line="240" w:lineRule="auto"/>
              <w:ind w:left="459" w:right="45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Обучение членов участковых избирательных комиссий </w:t>
            </w:r>
          </w:p>
        </w:tc>
      </w:tr>
      <w:tr w:rsidR="00844057" w:rsidRPr="00185DC9" w:rsidTr="00917BCC">
        <w:trPr>
          <w:trHeight w:val="1080"/>
        </w:trPr>
        <w:tc>
          <w:tcPr>
            <w:tcW w:w="708" w:type="dxa"/>
          </w:tcPr>
          <w:p w:rsidR="00844057" w:rsidRPr="00185DC9" w:rsidRDefault="00844057" w:rsidP="0091761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  <w:p w:rsidR="00844057" w:rsidRPr="00185DC9" w:rsidRDefault="00844057" w:rsidP="0091761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44057" w:rsidRPr="00185DC9" w:rsidRDefault="00844057" w:rsidP="00917B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председатели УИК</w:t>
            </w:r>
          </w:p>
        </w:tc>
        <w:tc>
          <w:tcPr>
            <w:tcW w:w="4678" w:type="dxa"/>
          </w:tcPr>
          <w:p w:rsidR="00844057" w:rsidRPr="007D1481" w:rsidRDefault="00844057" w:rsidP="00196585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</w:rPr>
              <w:t>Изменения в избирательном законодательстве</w:t>
            </w:r>
          </w:p>
          <w:p w:rsidR="00844057" w:rsidRPr="007D1481" w:rsidRDefault="00844057" w:rsidP="00A4263E">
            <w:pPr>
              <w:pStyle w:val="BodyTextIndent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</w:rPr>
              <w:t xml:space="preserve">Порядок </w:t>
            </w:r>
            <w:r>
              <w:rPr>
                <w:sz w:val="28"/>
                <w:szCs w:val="28"/>
              </w:rPr>
              <w:t xml:space="preserve">подбора кадров резерва составом избирательных комиссий. Помещение участковой избирательной комиссии. Технологическое оборудование. </w:t>
            </w:r>
          </w:p>
        </w:tc>
        <w:tc>
          <w:tcPr>
            <w:tcW w:w="1702" w:type="dxa"/>
          </w:tcPr>
          <w:p w:rsidR="00844057" w:rsidRPr="00185DC9" w:rsidRDefault="00844057" w:rsidP="00917BC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январь</w:t>
            </w:r>
          </w:p>
        </w:tc>
        <w:tc>
          <w:tcPr>
            <w:tcW w:w="2126" w:type="dxa"/>
          </w:tcPr>
          <w:p w:rsidR="00844057" w:rsidRPr="00185DC9" w:rsidRDefault="00844057" w:rsidP="00917BC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 xml:space="preserve">очная 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лекции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917BCC">
        <w:trPr>
          <w:trHeight w:val="698"/>
        </w:trPr>
        <w:tc>
          <w:tcPr>
            <w:tcW w:w="708" w:type="dxa"/>
          </w:tcPr>
          <w:p w:rsidR="00844057" w:rsidRPr="00185DC9" w:rsidRDefault="00844057" w:rsidP="0091761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844057" w:rsidRPr="00185DC9" w:rsidRDefault="00844057" w:rsidP="00917BCC">
            <w:pPr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секретари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 резерв составов участковых комиссий</w:t>
            </w:r>
          </w:p>
        </w:tc>
        <w:tc>
          <w:tcPr>
            <w:tcW w:w="4678" w:type="dxa"/>
          </w:tcPr>
          <w:p w:rsidR="00844057" w:rsidRPr="00185DC9" w:rsidRDefault="00844057" w:rsidP="00917610">
            <w:pPr>
              <w:pStyle w:val="ListParagraph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работа со списком избирателей;</w:t>
            </w:r>
          </w:p>
          <w:p w:rsidR="00844057" w:rsidRPr="00185DC9" w:rsidRDefault="00844057" w:rsidP="00917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избирательные действия при работе со списком избирателей: уточнение списков избирателей;</w:t>
            </w:r>
          </w:p>
          <w:p w:rsidR="00844057" w:rsidRPr="00185DC9" w:rsidRDefault="00844057" w:rsidP="009176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- рассмотрение УИК заявлений граждан о включении в список избирателей;</w:t>
            </w:r>
          </w:p>
          <w:p w:rsidR="00844057" w:rsidRPr="00185DC9" w:rsidRDefault="00844057" w:rsidP="00917610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- порядок включения в список избирателей</w:t>
            </w:r>
          </w:p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работа УИК с избирательными бюллетенями (порядок получения избирательных бюллетеней, их подготовки к использованию, передача избирательных бюллетеней членам УИК для выдачи избирателям, порядок хранения избирательных бюллетеней и других избирательных документов)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 xml:space="preserve">очная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 /или дистанционная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лекции, практические занятия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917BCC">
        <w:trPr>
          <w:trHeight w:val="794"/>
        </w:trPr>
        <w:tc>
          <w:tcPr>
            <w:tcW w:w="708" w:type="dxa"/>
          </w:tcPr>
          <w:p w:rsidR="00844057" w:rsidRPr="00185DC9" w:rsidRDefault="00844057" w:rsidP="00A426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помещение для голосования; технологическое оборудование;</w:t>
            </w:r>
          </w:p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обеспечение безопасности на избирательном участке;</w:t>
            </w:r>
          </w:p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взаимодействие с правоохранительными органами; порядок работы участковой избирательной комиссии с наблюдателями, представителями средств массовой информации</w:t>
            </w:r>
          </w:p>
          <w:p w:rsidR="00844057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работа участковой избирательной комиссии в день, предшествующий голосованию, и в дни голосования </w:t>
            </w:r>
          </w:p>
          <w:p w:rsidR="00844057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>подсчет голосов избирателей; установление итогов голосования; функции председателя, заместителя председателя и секретаря УИК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 xml:space="preserve">очная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 /или дистанционная</w:t>
            </w:r>
          </w:p>
        </w:tc>
        <w:tc>
          <w:tcPr>
            <w:tcW w:w="1559" w:type="dxa"/>
          </w:tcPr>
          <w:p w:rsidR="00844057" w:rsidRPr="00185DC9" w:rsidRDefault="00844057" w:rsidP="00A4263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лекции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917BCC">
        <w:trPr>
          <w:trHeight w:val="1304"/>
        </w:trPr>
        <w:tc>
          <w:tcPr>
            <w:tcW w:w="708" w:type="dxa"/>
          </w:tcPr>
          <w:p w:rsidR="00844057" w:rsidRPr="00185DC9" w:rsidRDefault="00844057" w:rsidP="00A426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:rsidR="00844057" w:rsidRPr="00185DC9" w:rsidRDefault="00844057" w:rsidP="00385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ноябрь-декабрь</w:t>
            </w:r>
          </w:p>
        </w:tc>
        <w:tc>
          <w:tcPr>
            <w:tcW w:w="2126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  <w:tr w:rsidR="00844057" w:rsidRPr="00185DC9" w:rsidTr="003854BC">
        <w:trPr>
          <w:trHeight w:val="567"/>
        </w:trPr>
        <w:tc>
          <w:tcPr>
            <w:tcW w:w="15309" w:type="dxa"/>
            <w:gridSpan w:val="7"/>
          </w:tcPr>
          <w:p w:rsidR="00844057" w:rsidRPr="00185DC9" w:rsidRDefault="00844057" w:rsidP="003854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участников избирательного процесса</w:t>
            </w:r>
          </w:p>
        </w:tc>
      </w:tr>
      <w:tr w:rsidR="00844057" w:rsidRPr="00185DC9" w:rsidTr="00917BCC">
        <w:trPr>
          <w:trHeight w:val="1080"/>
        </w:trPr>
        <w:tc>
          <w:tcPr>
            <w:tcW w:w="708" w:type="dxa"/>
          </w:tcPr>
          <w:p w:rsidR="00844057" w:rsidRPr="00185DC9" w:rsidRDefault="00844057" w:rsidP="00917610">
            <w:pPr>
              <w:tabs>
                <w:tab w:val="left" w:pos="-108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844057" w:rsidRPr="00185DC9" w:rsidRDefault="00844057" w:rsidP="00917610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 xml:space="preserve">представители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местных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>отделений политических партий</w:t>
            </w:r>
          </w:p>
        </w:tc>
        <w:tc>
          <w:tcPr>
            <w:tcW w:w="4678" w:type="dxa"/>
          </w:tcPr>
          <w:p w:rsidR="00844057" w:rsidRPr="00185DC9" w:rsidRDefault="00844057" w:rsidP="00A4263E">
            <w:pPr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185DC9">
              <w:rPr>
                <w:rFonts w:ascii="Times New Roman" w:hAnsi="Times New Roman"/>
                <w:sz w:val="28"/>
                <w:szCs w:val="28"/>
              </w:rPr>
              <w:t>о формировании территориальн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Вышневолоцкого округа </w:t>
            </w:r>
            <w:r w:rsidRPr="00185DC9">
              <w:rPr>
                <w:rFonts w:ascii="Times New Roman" w:hAnsi="Times New Roman"/>
                <w:sz w:val="28"/>
                <w:szCs w:val="28"/>
              </w:rPr>
              <w:t xml:space="preserve">сроком полномочий 2025-2030, о дополнительном зачислении в резерв составов участковых избирательных комиссий </w:t>
            </w:r>
          </w:p>
        </w:tc>
        <w:tc>
          <w:tcPr>
            <w:tcW w:w="1702" w:type="dxa"/>
          </w:tcPr>
          <w:p w:rsidR="00844057" w:rsidRPr="00185DC9" w:rsidRDefault="00844057" w:rsidP="00917610">
            <w:pPr>
              <w:spacing w:before="120" w:after="12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февраль, </w:t>
            </w: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июнь</w:t>
            </w:r>
          </w:p>
          <w:p w:rsidR="00844057" w:rsidRPr="00185DC9" w:rsidRDefault="00844057" w:rsidP="00917610">
            <w:pPr>
              <w:spacing w:before="120" w:after="12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844057" w:rsidRPr="00185DC9" w:rsidRDefault="00844057" w:rsidP="00917610">
            <w:pPr>
              <w:spacing w:before="120" w:after="12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:rsidR="00844057" w:rsidRPr="00185DC9" w:rsidRDefault="00844057" w:rsidP="00917610">
            <w:pPr>
              <w:spacing w:before="120" w:after="12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85DC9">
              <w:rPr>
                <w:rFonts w:ascii="Times New Roman" w:hAnsi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:rsidR="00844057" w:rsidRPr="00185DC9" w:rsidRDefault="00844057" w:rsidP="00917610">
            <w:pPr>
              <w:spacing w:before="120" w:after="12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ТИК Вышневолоц-кого округа</w:t>
            </w:r>
          </w:p>
        </w:tc>
      </w:tr>
    </w:tbl>
    <w:p w:rsidR="00844057" w:rsidRPr="007D1481" w:rsidRDefault="00844057" w:rsidP="003854BC">
      <w:pPr>
        <w:rPr>
          <w:rFonts w:ascii="Times New Roman" w:hAnsi="Times New Roman"/>
        </w:rPr>
      </w:pPr>
    </w:p>
    <w:sectPr w:rsidR="00844057" w:rsidRPr="007D1481" w:rsidSect="00B51A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64FA2"/>
    <w:multiLevelType w:val="multilevel"/>
    <w:tmpl w:val="043CEAF2"/>
    <w:lvl w:ilvl="0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7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3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3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1800"/>
      </w:pPr>
      <w:rPr>
        <w:rFonts w:cs="Times New Roman" w:hint="default"/>
      </w:rPr>
    </w:lvl>
  </w:abstractNum>
  <w:abstractNum w:abstractNumId="1">
    <w:nsid w:val="421C68FE"/>
    <w:multiLevelType w:val="hybridMultilevel"/>
    <w:tmpl w:val="3E384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A18"/>
    <w:rsid w:val="0004596E"/>
    <w:rsid w:val="000A716D"/>
    <w:rsid w:val="00173990"/>
    <w:rsid w:val="00185DC9"/>
    <w:rsid w:val="00196585"/>
    <w:rsid w:val="001A7CB4"/>
    <w:rsid w:val="00217B0B"/>
    <w:rsid w:val="00294558"/>
    <w:rsid w:val="002F7AAC"/>
    <w:rsid w:val="003532C5"/>
    <w:rsid w:val="003854BC"/>
    <w:rsid w:val="00482921"/>
    <w:rsid w:val="004A157B"/>
    <w:rsid w:val="004D73BC"/>
    <w:rsid w:val="005B3A5D"/>
    <w:rsid w:val="005D0EB6"/>
    <w:rsid w:val="006C705F"/>
    <w:rsid w:val="006E2853"/>
    <w:rsid w:val="00720D4E"/>
    <w:rsid w:val="007D1481"/>
    <w:rsid w:val="00844057"/>
    <w:rsid w:val="00917610"/>
    <w:rsid w:val="00917BCC"/>
    <w:rsid w:val="00942BCF"/>
    <w:rsid w:val="009F18F0"/>
    <w:rsid w:val="00A4263E"/>
    <w:rsid w:val="00AD14AA"/>
    <w:rsid w:val="00B51A18"/>
    <w:rsid w:val="00BF0665"/>
    <w:rsid w:val="00C77409"/>
    <w:rsid w:val="00CA56CB"/>
    <w:rsid w:val="00CF42CA"/>
    <w:rsid w:val="00CF627F"/>
    <w:rsid w:val="00EE40C0"/>
    <w:rsid w:val="00F2310F"/>
    <w:rsid w:val="00FE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27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1A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51A1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51A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BF0665"/>
    <w:pPr>
      <w:ind w:left="720"/>
      <w:contextualSpacing/>
    </w:pPr>
  </w:style>
  <w:style w:type="paragraph" w:customStyle="1" w:styleId="Style2">
    <w:name w:val="Style2"/>
    <w:basedOn w:val="Normal"/>
    <w:uiPriority w:val="99"/>
    <w:rsid w:val="0004596E"/>
    <w:pPr>
      <w:widowControl w:val="0"/>
      <w:autoSpaceDE w:val="0"/>
      <w:autoSpaceDN w:val="0"/>
      <w:adjustRightInd w:val="0"/>
      <w:spacing w:after="0" w:line="477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4596E"/>
    <w:rPr>
      <w:rFonts w:ascii="Times New Roman" w:hAnsi="Times New Roman"/>
      <w:b/>
      <w:sz w:val="26"/>
    </w:rPr>
  </w:style>
  <w:style w:type="paragraph" w:styleId="BodyText">
    <w:name w:val="Body Text"/>
    <w:basedOn w:val="Normal"/>
    <w:link w:val="BodyTextChar"/>
    <w:uiPriority w:val="99"/>
    <w:rsid w:val="007D1481"/>
    <w:pPr>
      <w:spacing w:after="0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D1481"/>
    <w:rPr>
      <w:rFonts w:ascii="Times New Roman" w:hAnsi="Times New Roman" w:cs="Times New Roman"/>
      <w:color w:val="FF000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D148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D14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276</TotalTime>
  <Pages>6</Pages>
  <Words>716</Words>
  <Characters>4082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2002-01-10T00:03:00Z</cp:lastPrinted>
  <dcterms:created xsi:type="dcterms:W3CDTF">2024-12-17T06:43:00Z</dcterms:created>
  <dcterms:modified xsi:type="dcterms:W3CDTF">2002-01-10T00:03:00Z</dcterms:modified>
</cp:coreProperties>
</file>