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EA1" w:rsidRPr="00B305D7" w:rsidRDefault="00D46EA1" w:rsidP="006D0855">
      <w:pPr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>ТЕРРИТОРИАЛЬНАЯ ИЗБИРАТЕЛЬНАЯ КОМИССИЯ</w:t>
      </w:r>
      <w:r>
        <w:rPr>
          <w:b/>
          <w:color w:val="000000"/>
          <w:sz w:val="32"/>
          <w:szCs w:val="32"/>
        </w:rPr>
        <w:br/>
      </w:r>
      <w:r w:rsidRPr="00B305D7">
        <w:rPr>
          <w:b/>
          <w:sz w:val="32"/>
          <w:szCs w:val="32"/>
        </w:rPr>
        <w:t xml:space="preserve">ВЫШНЕВОЛОЦКОГО ОКРУГА </w:t>
      </w:r>
    </w:p>
    <w:p w:rsidR="00D46EA1" w:rsidRDefault="00D46EA1" w:rsidP="006D0855">
      <w:pPr>
        <w:spacing w:before="120" w:after="12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ПОСТАНОВЛЕНИЕ</w:t>
      </w:r>
    </w:p>
    <w:tbl>
      <w:tblPr>
        <w:tblW w:w="0" w:type="auto"/>
        <w:tblInd w:w="250" w:type="dxa"/>
        <w:tblLayout w:type="fixed"/>
        <w:tblLook w:val="00A0" w:firstRow="1" w:lastRow="0" w:firstColumn="1" w:lastColumn="0" w:noHBand="0" w:noVBand="0"/>
      </w:tblPr>
      <w:tblGrid>
        <w:gridCol w:w="3105"/>
        <w:gridCol w:w="3105"/>
        <w:gridCol w:w="928"/>
        <w:gridCol w:w="2177"/>
      </w:tblGrid>
      <w:tr w:rsidR="00D46EA1" w:rsidRPr="00B305D7" w:rsidTr="009373A6"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EA1" w:rsidRPr="00B305D7" w:rsidRDefault="00D46EA1" w:rsidP="009373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января</w:t>
            </w:r>
            <w:r w:rsidRPr="00B305D7">
              <w:rPr>
                <w:color w:val="000000"/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26 г"/>
              </w:smartTagPr>
              <w:r w:rsidRPr="00B305D7">
                <w:rPr>
                  <w:color w:val="000000"/>
                  <w:sz w:val="28"/>
                  <w:szCs w:val="28"/>
                </w:rPr>
                <w:t>202</w:t>
              </w:r>
              <w:r>
                <w:rPr>
                  <w:color w:val="000000"/>
                  <w:sz w:val="28"/>
                  <w:szCs w:val="28"/>
                </w:rPr>
                <w:t>6</w:t>
              </w:r>
              <w:r w:rsidRPr="00B305D7">
                <w:rPr>
                  <w:color w:val="000000"/>
                  <w:sz w:val="28"/>
                  <w:szCs w:val="28"/>
                </w:rPr>
                <w:t xml:space="preserve"> г</w:t>
              </w:r>
            </w:smartTag>
            <w:r w:rsidRPr="00B305D7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105" w:type="dxa"/>
            <w:vAlign w:val="bottom"/>
          </w:tcPr>
          <w:p w:rsidR="00D46EA1" w:rsidRPr="00B305D7" w:rsidRDefault="00D46EA1" w:rsidP="009373A6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928" w:type="dxa"/>
            <w:vAlign w:val="bottom"/>
          </w:tcPr>
          <w:p w:rsidR="00D46EA1" w:rsidRPr="00B305D7" w:rsidRDefault="00D46EA1" w:rsidP="009373A6">
            <w:pPr>
              <w:jc w:val="center"/>
              <w:rPr>
                <w:color w:val="000000"/>
                <w:sz w:val="28"/>
                <w:szCs w:val="28"/>
              </w:rPr>
            </w:pPr>
            <w:r w:rsidRPr="00B305D7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EA1" w:rsidRPr="00B305D7" w:rsidRDefault="00D46EA1" w:rsidP="009373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3/13-6</w:t>
            </w:r>
          </w:p>
        </w:tc>
      </w:tr>
      <w:tr w:rsidR="00D46EA1" w:rsidTr="009373A6">
        <w:trPr>
          <w:trHeight w:val="337"/>
        </w:trPr>
        <w:tc>
          <w:tcPr>
            <w:tcW w:w="31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46EA1" w:rsidRDefault="00D46EA1" w:rsidP="009373A6">
            <w:pPr>
              <w:jc w:val="center"/>
              <w:rPr>
                <w:color w:val="000000"/>
              </w:rPr>
            </w:pPr>
          </w:p>
        </w:tc>
        <w:tc>
          <w:tcPr>
            <w:tcW w:w="3105" w:type="dxa"/>
            <w:vAlign w:val="bottom"/>
          </w:tcPr>
          <w:p w:rsidR="00D46EA1" w:rsidRPr="00B305D7" w:rsidRDefault="00D46EA1" w:rsidP="009373A6">
            <w:pPr>
              <w:jc w:val="center"/>
              <w:rPr>
                <w:sz w:val="24"/>
                <w:szCs w:val="24"/>
              </w:rPr>
            </w:pPr>
            <w:r w:rsidRPr="00B305D7">
              <w:rPr>
                <w:sz w:val="24"/>
                <w:szCs w:val="24"/>
              </w:rPr>
              <w:t>г. Вышний Волочек</w:t>
            </w:r>
          </w:p>
        </w:tc>
        <w:tc>
          <w:tcPr>
            <w:tcW w:w="3105" w:type="dxa"/>
            <w:gridSpan w:val="2"/>
            <w:vAlign w:val="bottom"/>
          </w:tcPr>
          <w:p w:rsidR="00D46EA1" w:rsidRDefault="00D46EA1" w:rsidP="009373A6">
            <w:pPr>
              <w:jc w:val="center"/>
              <w:rPr>
                <w:color w:val="000000"/>
              </w:rPr>
            </w:pPr>
          </w:p>
        </w:tc>
      </w:tr>
    </w:tbl>
    <w:p w:rsidR="00D46EA1" w:rsidRDefault="00D46EA1">
      <w:pPr>
        <w:spacing w:before="367"/>
        <w:ind w:left="443" w:right="581"/>
        <w:jc w:val="center"/>
        <w:rPr>
          <w:b/>
          <w:sz w:val="28"/>
        </w:rPr>
      </w:pPr>
      <w:r>
        <w:rPr>
          <w:b/>
          <w:sz w:val="28"/>
        </w:rPr>
        <w:t>О Сводном плане основных мероприятий по повышению правовой культуры избирателей (участников референдума) и</w:t>
      </w:r>
    </w:p>
    <w:p w:rsidR="00D46EA1" w:rsidRDefault="00D46EA1">
      <w:pPr>
        <w:ind w:left="64" w:right="202"/>
        <w:jc w:val="center"/>
        <w:rPr>
          <w:b/>
          <w:sz w:val="28"/>
        </w:rPr>
      </w:pPr>
      <w:r>
        <w:rPr>
          <w:b/>
          <w:sz w:val="28"/>
        </w:rPr>
        <w:t xml:space="preserve">Обучению организаторов выборов и референдумов в </w:t>
      </w:r>
      <w:r>
        <w:rPr>
          <w:b/>
          <w:spacing w:val="-5"/>
          <w:sz w:val="28"/>
        </w:rPr>
        <w:t xml:space="preserve">Вышневолоцком муниципальном округе </w:t>
      </w:r>
      <w:r>
        <w:rPr>
          <w:b/>
          <w:sz w:val="28"/>
        </w:rPr>
        <w:t>Тверской области на 2026 год</w:t>
      </w:r>
    </w:p>
    <w:p w:rsidR="00D46EA1" w:rsidRDefault="00D46EA1">
      <w:pPr>
        <w:pStyle w:val="a3"/>
        <w:spacing w:before="236" w:line="360" w:lineRule="auto"/>
        <w:ind w:right="132" w:firstLine="719"/>
        <w:jc w:val="both"/>
        <w:rPr>
          <w:b/>
        </w:rPr>
      </w:pPr>
      <w:r>
        <w:t xml:space="preserve">Заслушав информацию председателя территориальной избирательной комиссии Вышневолоцкого округа </w:t>
      </w:r>
      <w:proofErr w:type="spellStart"/>
      <w:r>
        <w:t>М.Е.Калининой</w:t>
      </w:r>
      <w:proofErr w:type="spellEnd"/>
      <w:r>
        <w:t xml:space="preserve"> о выполнении Сводного плана основных мероприятий по повышению правовой культуры избирателей (участников референдума) и обучению организаторов выборов и референдумов в </w:t>
      </w:r>
      <w:r w:rsidRPr="00445657">
        <w:t xml:space="preserve"> Вышневолоцком муници</w:t>
      </w:r>
      <w:r>
        <w:t xml:space="preserve">пальном округе Тверской области на 2025 год, на основании статьи 26 Федерального закона от 12.06.2002              №67-ФЗ «Об основных гарантиях избирательных прав и права на участие в референдуме граждан Российской Федерации», статьи 22 Избирательного кодекса Тверской области от 07.04.2003 № 20-ЗО территориальная избирательная комиссия Вышневолоцкого округа </w:t>
      </w:r>
      <w:r>
        <w:rPr>
          <w:b/>
        </w:rPr>
        <w:t>постановляет:</w:t>
      </w:r>
    </w:p>
    <w:p w:rsidR="00D46EA1" w:rsidRDefault="00D46EA1">
      <w:pPr>
        <w:pStyle w:val="a7"/>
        <w:numPr>
          <w:ilvl w:val="0"/>
          <w:numId w:val="1"/>
        </w:numPr>
        <w:tabs>
          <w:tab w:val="left" w:pos="1133"/>
        </w:tabs>
        <w:spacing w:line="360" w:lineRule="auto"/>
        <w:ind w:firstLine="707"/>
        <w:jc w:val="both"/>
        <w:rPr>
          <w:sz w:val="28"/>
        </w:rPr>
      </w:pPr>
      <w:r>
        <w:rPr>
          <w:sz w:val="28"/>
        </w:rPr>
        <w:t xml:space="preserve">Утвердить Сводный план основных мероприятий по повышению правовой культуры избирателей (участников референдума) и обучению организаторов выборов и референдумов в </w:t>
      </w:r>
      <w:r w:rsidRPr="00445657">
        <w:rPr>
          <w:spacing w:val="-5"/>
          <w:sz w:val="28"/>
        </w:rPr>
        <w:t xml:space="preserve">Вышневолоцком муниципальном округе </w:t>
      </w:r>
      <w:r w:rsidRPr="00445657">
        <w:rPr>
          <w:sz w:val="28"/>
        </w:rPr>
        <w:t>Тверской</w:t>
      </w:r>
      <w:r>
        <w:rPr>
          <w:sz w:val="28"/>
        </w:rPr>
        <w:t xml:space="preserve"> </w:t>
      </w:r>
      <w:r w:rsidRPr="00445657">
        <w:rPr>
          <w:sz w:val="28"/>
        </w:rPr>
        <w:t>области на 2026 год(</w:t>
      </w:r>
      <w:r>
        <w:rPr>
          <w:sz w:val="28"/>
        </w:rPr>
        <w:t>далее – Сводный план) (приложение №1 к настоящему постановлению).</w:t>
      </w:r>
    </w:p>
    <w:p w:rsidR="00D46EA1" w:rsidRDefault="00D46EA1">
      <w:pPr>
        <w:pStyle w:val="a7"/>
        <w:numPr>
          <w:ilvl w:val="0"/>
          <w:numId w:val="1"/>
        </w:numPr>
        <w:tabs>
          <w:tab w:val="left" w:pos="1134"/>
        </w:tabs>
        <w:spacing w:before="1" w:line="360" w:lineRule="auto"/>
        <w:ind w:right="147" w:firstLine="707"/>
        <w:rPr>
          <w:sz w:val="28"/>
        </w:rPr>
      </w:pPr>
      <w:r>
        <w:rPr>
          <w:sz w:val="28"/>
        </w:rPr>
        <w:t>Направить настоящее постановление всем участникам реализации Сводного плана.</w:t>
      </w:r>
    </w:p>
    <w:p w:rsidR="00D46EA1" w:rsidRPr="006D0855" w:rsidRDefault="00D46EA1" w:rsidP="003B74B4">
      <w:pPr>
        <w:pStyle w:val="a7"/>
        <w:numPr>
          <w:ilvl w:val="0"/>
          <w:numId w:val="1"/>
        </w:numPr>
        <w:tabs>
          <w:tab w:val="left" w:pos="1134"/>
          <w:tab w:val="left" w:pos="2708"/>
          <w:tab w:val="left" w:pos="4194"/>
          <w:tab w:val="left" w:pos="6197"/>
          <w:tab w:val="left" w:pos="6705"/>
          <w:tab w:val="left" w:pos="7583"/>
        </w:tabs>
        <w:spacing w:before="160" w:line="360" w:lineRule="auto"/>
        <w:ind w:left="0" w:right="136" w:firstLine="709"/>
        <w:jc w:val="both"/>
        <w:rPr>
          <w:sz w:val="28"/>
          <w:szCs w:val="28"/>
        </w:rPr>
      </w:pPr>
      <w:proofErr w:type="gramStart"/>
      <w:r w:rsidRPr="006D0855">
        <w:rPr>
          <w:spacing w:val="-2"/>
          <w:sz w:val="28"/>
          <w:szCs w:val="28"/>
        </w:rPr>
        <w:t>Разместить</w:t>
      </w:r>
      <w:proofErr w:type="gramEnd"/>
      <w:r w:rsidRPr="006D0855">
        <w:rPr>
          <w:sz w:val="28"/>
          <w:szCs w:val="28"/>
        </w:rPr>
        <w:tab/>
      </w:r>
      <w:r w:rsidRPr="006D0855">
        <w:rPr>
          <w:spacing w:val="-2"/>
          <w:sz w:val="28"/>
          <w:szCs w:val="28"/>
        </w:rPr>
        <w:t>настоящее</w:t>
      </w:r>
      <w:r w:rsidRPr="006D0855">
        <w:rPr>
          <w:sz w:val="28"/>
          <w:szCs w:val="28"/>
        </w:rPr>
        <w:tab/>
      </w:r>
      <w:r w:rsidRPr="006D0855">
        <w:rPr>
          <w:spacing w:val="-2"/>
          <w:sz w:val="28"/>
          <w:szCs w:val="28"/>
        </w:rPr>
        <w:t>постановление</w:t>
      </w:r>
      <w:r w:rsidRPr="006D0855">
        <w:rPr>
          <w:sz w:val="28"/>
          <w:szCs w:val="28"/>
        </w:rPr>
        <w:tab/>
      </w:r>
      <w:r w:rsidRPr="006D0855">
        <w:rPr>
          <w:spacing w:val="-6"/>
          <w:sz w:val="28"/>
          <w:szCs w:val="28"/>
        </w:rPr>
        <w:t>на</w:t>
      </w:r>
      <w:r w:rsidRPr="006D0855">
        <w:rPr>
          <w:sz w:val="28"/>
          <w:szCs w:val="28"/>
        </w:rPr>
        <w:tab/>
      </w:r>
      <w:r w:rsidRPr="006D0855">
        <w:rPr>
          <w:spacing w:val="-2"/>
          <w:sz w:val="28"/>
          <w:szCs w:val="28"/>
        </w:rPr>
        <w:t>сайте</w:t>
      </w:r>
      <w:r>
        <w:rPr>
          <w:spacing w:val="-2"/>
          <w:sz w:val="28"/>
          <w:szCs w:val="28"/>
        </w:rPr>
        <w:t xml:space="preserve">  </w:t>
      </w:r>
      <w:r w:rsidRPr="006D0855">
        <w:rPr>
          <w:sz w:val="28"/>
          <w:szCs w:val="28"/>
        </w:rPr>
        <w:t xml:space="preserve">территориальной </w:t>
      </w:r>
      <w:r w:rsidRPr="006D0855">
        <w:rPr>
          <w:spacing w:val="-2"/>
          <w:sz w:val="28"/>
          <w:szCs w:val="28"/>
        </w:rPr>
        <w:t xml:space="preserve">избирательной </w:t>
      </w:r>
      <w:r w:rsidRPr="006D0855">
        <w:rPr>
          <w:sz w:val="28"/>
          <w:szCs w:val="28"/>
        </w:rPr>
        <w:t xml:space="preserve">комиссии Вышневолоцкого округа в информационно-телекоммуникационной </w:t>
      </w:r>
      <w:r w:rsidRPr="006D0855">
        <w:rPr>
          <w:spacing w:val="-4"/>
          <w:sz w:val="28"/>
          <w:szCs w:val="28"/>
        </w:rPr>
        <w:t>сети</w:t>
      </w:r>
      <w:r w:rsidR="003B74B4">
        <w:rPr>
          <w:spacing w:val="-4"/>
          <w:sz w:val="28"/>
          <w:szCs w:val="28"/>
        </w:rPr>
        <w:t xml:space="preserve"> </w:t>
      </w:r>
      <w:bookmarkStart w:id="0" w:name="_GoBack"/>
      <w:bookmarkEnd w:id="0"/>
      <w:r w:rsidRPr="006D0855">
        <w:rPr>
          <w:spacing w:val="-2"/>
          <w:sz w:val="28"/>
          <w:szCs w:val="28"/>
        </w:rPr>
        <w:t>«Интернет».</w:t>
      </w:r>
    </w:p>
    <w:p w:rsidR="00D46EA1" w:rsidRDefault="00D46EA1">
      <w:pPr>
        <w:pStyle w:val="a3"/>
        <w:ind w:left="0"/>
        <w:rPr>
          <w:sz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8"/>
        <w:gridCol w:w="4680"/>
      </w:tblGrid>
      <w:tr w:rsidR="00D46EA1" w:rsidRPr="000F3C11" w:rsidTr="009373A6">
        <w:tc>
          <w:tcPr>
            <w:tcW w:w="4788" w:type="dxa"/>
          </w:tcPr>
          <w:p w:rsidR="00D46EA1" w:rsidRPr="00F238BA" w:rsidRDefault="00D46EA1" w:rsidP="009373A6">
            <w:pPr>
              <w:jc w:val="center"/>
              <w:rPr>
                <w:sz w:val="28"/>
                <w:szCs w:val="28"/>
              </w:rPr>
            </w:pPr>
            <w:r w:rsidRPr="00F238BA">
              <w:rPr>
                <w:sz w:val="28"/>
                <w:szCs w:val="28"/>
              </w:rPr>
              <w:t>Председатель</w:t>
            </w:r>
          </w:p>
          <w:p w:rsidR="00D46EA1" w:rsidRPr="00F238BA" w:rsidRDefault="00D46EA1" w:rsidP="009373A6">
            <w:pPr>
              <w:jc w:val="center"/>
              <w:rPr>
                <w:sz w:val="28"/>
                <w:szCs w:val="28"/>
              </w:rPr>
            </w:pPr>
            <w:r w:rsidRPr="00F238BA">
              <w:rPr>
                <w:sz w:val="28"/>
                <w:szCs w:val="28"/>
              </w:rPr>
              <w:t>территориальной избирательной комиссии Вышневолоцкого округа</w:t>
            </w:r>
          </w:p>
        </w:tc>
        <w:tc>
          <w:tcPr>
            <w:tcW w:w="4680" w:type="dxa"/>
            <w:vAlign w:val="bottom"/>
          </w:tcPr>
          <w:p w:rsidR="00D46EA1" w:rsidRPr="00F238BA" w:rsidRDefault="00D46EA1" w:rsidP="009373A6">
            <w:pPr>
              <w:keepNext/>
              <w:adjustRightInd w:val="0"/>
              <w:jc w:val="right"/>
              <w:outlineLvl w:val="1"/>
              <w:rPr>
                <w:sz w:val="28"/>
                <w:szCs w:val="28"/>
              </w:rPr>
            </w:pPr>
            <w:proofErr w:type="spellStart"/>
            <w:r w:rsidRPr="00F238BA">
              <w:rPr>
                <w:sz w:val="28"/>
                <w:szCs w:val="28"/>
              </w:rPr>
              <w:t>М.Е.Калинина</w:t>
            </w:r>
            <w:proofErr w:type="spellEnd"/>
          </w:p>
        </w:tc>
      </w:tr>
      <w:tr w:rsidR="00D46EA1" w:rsidRPr="000F3C11" w:rsidTr="009373A6">
        <w:tc>
          <w:tcPr>
            <w:tcW w:w="4788" w:type="dxa"/>
          </w:tcPr>
          <w:p w:rsidR="00D46EA1" w:rsidRPr="00F238BA" w:rsidRDefault="00D46EA1" w:rsidP="009373A6">
            <w:pPr>
              <w:jc w:val="center"/>
              <w:rPr>
                <w:sz w:val="28"/>
                <w:szCs w:val="28"/>
              </w:rPr>
            </w:pPr>
            <w:r w:rsidRPr="00F238BA">
              <w:rPr>
                <w:sz w:val="28"/>
                <w:szCs w:val="28"/>
              </w:rPr>
              <w:t>Секретарь</w:t>
            </w:r>
          </w:p>
          <w:p w:rsidR="00D46EA1" w:rsidRPr="00F238BA" w:rsidRDefault="00D46EA1" w:rsidP="009373A6">
            <w:pPr>
              <w:jc w:val="center"/>
              <w:rPr>
                <w:sz w:val="28"/>
                <w:szCs w:val="28"/>
              </w:rPr>
            </w:pPr>
            <w:r w:rsidRPr="00F238BA">
              <w:rPr>
                <w:sz w:val="28"/>
                <w:szCs w:val="28"/>
              </w:rPr>
              <w:t>территориальной избирательной комиссии Вышневолоцкого округа</w:t>
            </w:r>
          </w:p>
        </w:tc>
        <w:tc>
          <w:tcPr>
            <w:tcW w:w="4680" w:type="dxa"/>
            <w:vAlign w:val="bottom"/>
          </w:tcPr>
          <w:p w:rsidR="00D46EA1" w:rsidRPr="00F238BA" w:rsidRDefault="00D46EA1" w:rsidP="009373A6">
            <w:pPr>
              <w:keepNext/>
              <w:adjustRightInd w:val="0"/>
              <w:jc w:val="right"/>
              <w:outlineLvl w:val="1"/>
              <w:rPr>
                <w:bCs/>
                <w:iCs/>
                <w:sz w:val="28"/>
                <w:szCs w:val="28"/>
              </w:rPr>
            </w:pPr>
            <w:proofErr w:type="spellStart"/>
            <w:r w:rsidRPr="00F238BA">
              <w:rPr>
                <w:bCs/>
                <w:iCs/>
                <w:sz w:val="28"/>
                <w:szCs w:val="28"/>
              </w:rPr>
              <w:t>Н.В.Воронцова</w:t>
            </w:r>
            <w:proofErr w:type="spellEnd"/>
          </w:p>
        </w:tc>
      </w:tr>
    </w:tbl>
    <w:p w:rsidR="00D46EA1" w:rsidRDefault="00D46EA1">
      <w:pPr>
        <w:pStyle w:val="a3"/>
        <w:spacing w:before="173"/>
        <w:ind w:left="0"/>
        <w:rPr>
          <w:sz w:val="20"/>
        </w:rPr>
      </w:pPr>
    </w:p>
    <w:p w:rsidR="00D46EA1" w:rsidRDefault="00D46EA1"/>
    <w:sectPr w:rsidR="00D46EA1" w:rsidSect="00D60734">
      <w:pgSz w:w="11910" w:h="16850"/>
      <w:pgMar w:top="640" w:right="708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647BE"/>
    <w:multiLevelType w:val="hybridMultilevel"/>
    <w:tmpl w:val="1D5CB9B8"/>
    <w:lvl w:ilvl="0" w:tplc="7E88B404">
      <w:start w:val="1"/>
      <w:numFmt w:val="decimal"/>
      <w:lvlText w:val="%1."/>
      <w:lvlJc w:val="left"/>
      <w:pPr>
        <w:ind w:left="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8A9C28A6">
      <w:numFmt w:val="bullet"/>
      <w:lvlText w:val="•"/>
      <w:lvlJc w:val="left"/>
      <w:pPr>
        <w:ind w:left="949" w:hanging="425"/>
      </w:pPr>
      <w:rPr>
        <w:rFonts w:hint="default"/>
      </w:rPr>
    </w:lvl>
    <w:lvl w:ilvl="2" w:tplc="D482335C">
      <w:numFmt w:val="bullet"/>
      <w:lvlText w:val="•"/>
      <w:lvlJc w:val="left"/>
      <w:pPr>
        <w:ind w:left="1899" w:hanging="425"/>
      </w:pPr>
      <w:rPr>
        <w:rFonts w:hint="default"/>
      </w:rPr>
    </w:lvl>
    <w:lvl w:ilvl="3" w:tplc="A4109E86">
      <w:numFmt w:val="bullet"/>
      <w:lvlText w:val="•"/>
      <w:lvlJc w:val="left"/>
      <w:pPr>
        <w:ind w:left="2849" w:hanging="425"/>
      </w:pPr>
      <w:rPr>
        <w:rFonts w:hint="default"/>
      </w:rPr>
    </w:lvl>
    <w:lvl w:ilvl="4" w:tplc="FE5CA392">
      <w:numFmt w:val="bullet"/>
      <w:lvlText w:val="•"/>
      <w:lvlJc w:val="left"/>
      <w:pPr>
        <w:ind w:left="3799" w:hanging="425"/>
      </w:pPr>
      <w:rPr>
        <w:rFonts w:hint="default"/>
      </w:rPr>
    </w:lvl>
    <w:lvl w:ilvl="5" w:tplc="99FCE4FA">
      <w:numFmt w:val="bullet"/>
      <w:lvlText w:val="•"/>
      <w:lvlJc w:val="left"/>
      <w:pPr>
        <w:ind w:left="4749" w:hanging="425"/>
      </w:pPr>
      <w:rPr>
        <w:rFonts w:hint="default"/>
      </w:rPr>
    </w:lvl>
    <w:lvl w:ilvl="6" w:tplc="CA6E8DBA">
      <w:numFmt w:val="bullet"/>
      <w:lvlText w:val="•"/>
      <w:lvlJc w:val="left"/>
      <w:pPr>
        <w:ind w:left="5699" w:hanging="425"/>
      </w:pPr>
      <w:rPr>
        <w:rFonts w:hint="default"/>
      </w:rPr>
    </w:lvl>
    <w:lvl w:ilvl="7" w:tplc="9A54309A">
      <w:numFmt w:val="bullet"/>
      <w:lvlText w:val="•"/>
      <w:lvlJc w:val="left"/>
      <w:pPr>
        <w:ind w:left="6648" w:hanging="425"/>
      </w:pPr>
      <w:rPr>
        <w:rFonts w:hint="default"/>
      </w:rPr>
    </w:lvl>
    <w:lvl w:ilvl="8" w:tplc="EAC2BD4A">
      <w:numFmt w:val="bullet"/>
      <w:lvlText w:val="•"/>
      <w:lvlJc w:val="left"/>
      <w:pPr>
        <w:ind w:left="7598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19EF"/>
    <w:rsid w:val="00007214"/>
    <w:rsid w:val="00007EC8"/>
    <w:rsid w:val="000F3C11"/>
    <w:rsid w:val="00316AD5"/>
    <w:rsid w:val="003B74B4"/>
    <w:rsid w:val="00445657"/>
    <w:rsid w:val="0054420C"/>
    <w:rsid w:val="006D0855"/>
    <w:rsid w:val="007F5B05"/>
    <w:rsid w:val="00805E97"/>
    <w:rsid w:val="009373A6"/>
    <w:rsid w:val="00B305D7"/>
    <w:rsid w:val="00C72F24"/>
    <w:rsid w:val="00D46EA1"/>
    <w:rsid w:val="00D60734"/>
    <w:rsid w:val="00E019EF"/>
    <w:rsid w:val="00F2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34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D60734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D60734"/>
    <w:pPr>
      <w:ind w:left="2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Pr>
      <w:rFonts w:ascii="Times New Roman" w:hAnsi="Times New Roman" w:cs="Times New Roman"/>
      <w:lang w:eastAsia="en-US"/>
    </w:rPr>
  </w:style>
  <w:style w:type="paragraph" w:styleId="a5">
    <w:name w:val="Title"/>
    <w:basedOn w:val="a"/>
    <w:link w:val="a6"/>
    <w:uiPriority w:val="99"/>
    <w:qFormat/>
    <w:rsid w:val="00D60734"/>
    <w:pPr>
      <w:spacing w:before="243"/>
      <w:ind w:left="1128" w:right="1269"/>
      <w:jc w:val="center"/>
    </w:pPr>
    <w:rPr>
      <w:b/>
      <w:bCs/>
      <w:sz w:val="34"/>
      <w:szCs w:val="34"/>
    </w:rPr>
  </w:style>
  <w:style w:type="character" w:customStyle="1" w:styleId="a6">
    <w:name w:val="Название Знак"/>
    <w:link w:val="a5"/>
    <w:uiPriority w:val="99"/>
    <w:locked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7">
    <w:name w:val="List Paragraph"/>
    <w:basedOn w:val="a"/>
    <w:uiPriority w:val="99"/>
    <w:qFormat/>
    <w:rsid w:val="00D60734"/>
    <w:pPr>
      <w:ind w:left="2" w:right="135" w:firstLine="707"/>
    </w:pPr>
  </w:style>
  <w:style w:type="paragraph" w:customStyle="1" w:styleId="TableParagraph">
    <w:name w:val="Table Paragraph"/>
    <w:basedOn w:val="a"/>
    <w:uiPriority w:val="99"/>
    <w:rsid w:val="00D60734"/>
  </w:style>
  <w:style w:type="paragraph" w:styleId="a8">
    <w:name w:val="Balloon Text"/>
    <w:basedOn w:val="a"/>
    <w:link w:val="a9"/>
    <w:uiPriority w:val="99"/>
    <w:semiHidden/>
    <w:rsid w:val="0044565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445657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257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Владелец</cp:lastModifiedBy>
  <cp:revision>7</cp:revision>
  <dcterms:created xsi:type="dcterms:W3CDTF">2026-01-13T13:08:00Z</dcterms:created>
  <dcterms:modified xsi:type="dcterms:W3CDTF">2026-02-03T12:52:00Z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Producer">
    <vt:lpwstr>3-Heights(TM) PDF Security Shell 4.8.25.2 (http://www.pdf-tools.com)</vt:lpwstr>
  </property>
</Properties>
</file>